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30C50">
      <w:pPr>
        <w:jc w:val="center"/>
        <w:rPr>
          <w:rFonts w:hint="eastAsia"/>
          <w:b/>
          <w:bCs/>
          <w:sz w:val="44"/>
          <w:szCs w:val="52"/>
          <w:lang w:val="en-US" w:eastAsia="zh-CN"/>
        </w:rPr>
      </w:pPr>
      <w:r>
        <w:rPr>
          <w:rFonts w:hint="eastAsia"/>
          <w:b/>
          <w:bCs/>
          <w:sz w:val="44"/>
          <w:szCs w:val="52"/>
          <w:lang w:val="en-US" w:eastAsia="zh-CN"/>
        </w:rPr>
        <w:t>杭州益潮汇公益发展中心</w:t>
      </w:r>
    </w:p>
    <w:p w14:paraId="31D34CA9">
      <w:pPr>
        <w:jc w:val="center"/>
        <w:rPr>
          <w:rFonts w:hint="eastAsia"/>
          <w:b/>
          <w:bCs/>
          <w:sz w:val="44"/>
          <w:szCs w:val="52"/>
        </w:rPr>
      </w:pPr>
      <w:r>
        <w:rPr>
          <w:rFonts w:hint="eastAsia"/>
          <w:b/>
          <w:bCs/>
          <w:sz w:val="44"/>
          <w:szCs w:val="52"/>
        </w:rPr>
        <w:t>信息公开制度</w:t>
      </w:r>
    </w:p>
    <w:p w14:paraId="72FAAC57">
      <w:pPr>
        <w:spacing w:line="360" w:lineRule="auto"/>
        <w:rPr>
          <w:rFonts w:hint="eastAsia" w:ascii="宋体" w:hAnsi="宋体" w:eastAsia="宋体" w:cs="宋体"/>
          <w:b/>
          <w:bCs/>
          <w:sz w:val="24"/>
          <w:szCs w:val="24"/>
        </w:rPr>
      </w:pPr>
    </w:p>
    <w:p w14:paraId="05F13880">
      <w:pPr>
        <w:spacing w:line="360" w:lineRule="auto"/>
        <w:rPr>
          <w:rFonts w:hint="eastAsia" w:ascii="宋体" w:hAnsi="宋体" w:eastAsia="宋体" w:cs="宋体"/>
          <w:sz w:val="24"/>
          <w:szCs w:val="24"/>
        </w:rPr>
      </w:pPr>
      <w:r>
        <w:rPr>
          <w:rFonts w:hint="eastAsia" w:ascii="宋体" w:hAnsi="宋体" w:eastAsia="宋体" w:cs="宋体"/>
          <w:b/>
          <w:bCs/>
          <w:sz w:val="24"/>
          <w:szCs w:val="24"/>
        </w:rPr>
        <w:t>第一章 总则</w:t>
      </w:r>
    </w:p>
    <w:p w14:paraId="0A848A81">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信息公开是</w:t>
      </w:r>
      <w:r>
        <w:rPr>
          <w:rFonts w:hint="eastAsia" w:ascii="宋体" w:hAnsi="宋体" w:eastAsia="宋体" w:cs="宋体"/>
          <w:sz w:val="24"/>
          <w:szCs w:val="24"/>
          <w:lang w:eastAsia="zh-CN"/>
        </w:rPr>
        <w:t>组织</w:t>
      </w:r>
      <w:r>
        <w:rPr>
          <w:rFonts w:hint="eastAsia" w:ascii="宋体" w:hAnsi="宋体" w:eastAsia="宋体" w:cs="宋体"/>
          <w:sz w:val="24"/>
          <w:szCs w:val="24"/>
        </w:rPr>
        <w:t>的责任与义务。做好信息公开工作是</w:t>
      </w:r>
      <w:r>
        <w:rPr>
          <w:rFonts w:hint="eastAsia" w:ascii="宋体" w:hAnsi="宋体" w:eastAsia="宋体" w:cs="宋体"/>
          <w:sz w:val="24"/>
          <w:szCs w:val="24"/>
          <w:lang w:eastAsia="zh-CN"/>
        </w:rPr>
        <w:t>组织</w:t>
      </w:r>
      <w:r>
        <w:rPr>
          <w:rFonts w:hint="eastAsia" w:ascii="宋体" w:hAnsi="宋体" w:eastAsia="宋体" w:cs="宋体"/>
          <w:sz w:val="24"/>
          <w:szCs w:val="24"/>
        </w:rPr>
        <w:t>专业、可持续发展的重要体现，有利于提高</w:t>
      </w:r>
      <w:r>
        <w:rPr>
          <w:rFonts w:hint="eastAsia" w:ascii="宋体" w:hAnsi="宋体" w:eastAsia="宋体" w:cs="宋体"/>
          <w:sz w:val="24"/>
          <w:szCs w:val="24"/>
          <w:lang w:eastAsia="zh-CN"/>
        </w:rPr>
        <w:t>组织</w:t>
      </w:r>
      <w:r>
        <w:rPr>
          <w:rFonts w:hint="eastAsia" w:ascii="宋体" w:hAnsi="宋体" w:eastAsia="宋体" w:cs="宋体"/>
          <w:sz w:val="24"/>
          <w:szCs w:val="24"/>
        </w:rPr>
        <w:t>公信力及社会影响力。</w:t>
      </w:r>
    </w:p>
    <w:p w14:paraId="00E624C3">
      <w:pPr>
        <w:spacing w:line="360" w:lineRule="auto"/>
        <w:rPr>
          <w:rFonts w:hint="eastAsia" w:ascii="宋体" w:hAnsi="宋体" w:eastAsia="宋体" w:cs="宋体"/>
          <w:sz w:val="24"/>
          <w:szCs w:val="24"/>
        </w:rPr>
      </w:pPr>
    </w:p>
    <w:p w14:paraId="5B6EB192">
      <w:pPr>
        <w:spacing w:line="360" w:lineRule="auto"/>
        <w:rPr>
          <w:rFonts w:hint="eastAsia" w:ascii="宋体" w:hAnsi="宋体" w:eastAsia="宋体" w:cs="宋体"/>
          <w:sz w:val="24"/>
          <w:szCs w:val="24"/>
        </w:rPr>
      </w:pPr>
      <w:r>
        <w:rPr>
          <w:rFonts w:hint="eastAsia" w:ascii="宋体" w:hAnsi="宋体" w:eastAsia="宋体" w:cs="宋体"/>
          <w:sz w:val="24"/>
          <w:szCs w:val="24"/>
        </w:rPr>
        <w:t>第二条 为规</w:t>
      </w:r>
      <w:r>
        <w:rPr>
          <w:rFonts w:hint="eastAsia" w:ascii="宋体" w:hAnsi="宋体" w:eastAsia="宋体" w:cs="宋体"/>
          <w:sz w:val="24"/>
          <w:szCs w:val="24"/>
          <w:lang w:eastAsia="zh-CN"/>
        </w:rPr>
        <w:t>范</w:t>
      </w:r>
      <w:r>
        <w:rPr>
          <w:rFonts w:hint="eastAsia" w:ascii="宋体" w:hAnsi="宋体" w:eastAsia="宋体" w:cs="宋体"/>
          <w:sz w:val="24"/>
          <w:szCs w:val="24"/>
          <w:lang w:val="en-US" w:eastAsia="zh-CN"/>
        </w:rPr>
        <w:t>杭州益潮汇公益发展中心</w:t>
      </w:r>
      <w:r>
        <w:rPr>
          <w:rFonts w:hint="eastAsia" w:ascii="宋体" w:hAnsi="宋体" w:eastAsia="宋体" w:cs="宋体"/>
          <w:sz w:val="24"/>
          <w:szCs w:val="24"/>
          <w:lang w:eastAsia="zh-CN"/>
        </w:rPr>
        <w:t>（以下</w:t>
      </w:r>
      <w:r>
        <w:rPr>
          <w:rFonts w:hint="eastAsia" w:ascii="宋体" w:hAnsi="宋体" w:eastAsia="宋体" w:cs="宋体"/>
          <w:sz w:val="24"/>
          <w:szCs w:val="24"/>
        </w:rPr>
        <w:t>简称“</w:t>
      </w:r>
      <w:r>
        <w:rPr>
          <w:rFonts w:hint="eastAsia" w:ascii="宋体" w:hAnsi="宋体" w:eastAsia="宋体" w:cs="宋体"/>
          <w:sz w:val="24"/>
          <w:szCs w:val="24"/>
          <w:lang w:eastAsia="zh-CN"/>
        </w:rPr>
        <w:t>组织</w:t>
      </w:r>
      <w:r>
        <w:rPr>
          <w:rFonts w:hint="eastAsia" w:ascii="宋体" w:hAnsi="宋体" w:eastAsia="宋体" w:cs="宋体"/>
          <w:sz w:val="24"/>
          <w:szCs w:val="24"/>
        </w:rPr>
        <w:t>”）的信息公开行为，保护捐赠人、志愿者、受益人等慈善活动参与者的合法权益，维护社会公众的知情权，根据《中华人民共和国慈善法》、《中华人民共和国公益事业捐赠法》、《</w:t>
      </w:r>
      <w:r>
        <w:rPr>
          <w:rFonts w:hint="eastAsia" w:ascii="宋体" w:hAnsi="宋体" w:eastAsia="宋体" w:cs="宋体"/>
          <w:sz w:val="24"/>
          <w:szCs w:val="24"/>
          <w:lang w:eastAsia="zh-CN"/>
        </w:rPr>
        <w:t>组织</w:t>
      </w:r>
      <w:r>
        <w:rPr>
          <w:rFonts w:hint="eastAsia" w:ascii="宋体" w:hAnsi="宋体" w:eastAsia="宋体" w:cs="宋体"/>
          <w:sz w:val="24"/>
          <w:szCs w:val="24"/>
        </w:rPr>
        <w:t>管理条例》、《慈善组织信息公开办法》制定本制度。</w:t>
      </w:r>
    </w:p>
    <w:p w14:paraId="506BB9E9">
      <w:pPr>
        <w:spacing w:line="360" w:lineRule="auto"/>
        <w:rPr>
          <w:rFonts w:hint="eastAsia" w:ascii="宋体" w:hAnsi="宋体" w:eastAsia="宋体" w:cs="宋体"/>
          <w:sz w:val="24"/>
          <w:szCs w:val="24"/>
        </w:rPr>
      </w:pPr>
    </w:p>
    <w:p w14:paraId="1797EDF8">
      <w:pPr>
        <w:numPr>
          <w:ilvl w:val="0"/>
          <w:numId w:val="2"/>
        </w:numPr>
        <w:spacing w:line="360" w:lineRule="auto"/>
        <w:rPr>
          <w:rFonts w:hint="eastAsia" w:ascii="宋体" w:hAnsi="宋体" w:eastAsia="宋体" w:cs="宋体"/>
          <w:sz w:val="24"/>
          <w:szCs w:val="24"/>
        </w:rPr>
      </w:pPr>
      <w:r>
        <w:rPr>
          <w:rFonts w:hint="eastAsia" w:ascii="宋体" w:hAnsi="宋体" w:eastAsia="宋体" w:cs="宋体"/>
          <w:b/>
          <w:bCs/>
          <w:sz w:val="24"/>
          <w:szCs w:val="24"/>
        </w:rPr>
        <w:t>信息公开的基本原则</w:t>
      </w:r>
    </w:p>
    <w:p w14:paraId="62C62C8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第三条 </w:t>
      </w:r>
      <w:r>
        <w:rPr>
          <w:rFonts w:hint="eastAsia" w:ascii="宋体" w:hAnsi="宋体" w:eastAsia="宋体" w:cs="宋体"/>
          <w:sz w:val="24"/>
          <w:szCs w:val="24"/>
          <w:lang w:eastAsia="zh-CN"/>
        </w:rPr>
        <w:t>组织</w:t>
      </w:r>
      <w:r>
        <w:rPr>
          <w:rFonts w:hint="eastAsia" w:ascii="宋体" w:hAnsi="宋体" w:eastAsia="宋体" w:cs="宋体"/>
          <w:sz w:val="24"/>
          <w:szCs w:val="24"/>
        </w:rPr>
        <w:t>依法履行信息公开义务，真实、完整、及时地向社会公开信息为基本原则，根据相关法律法规的要求建立信息公开制度，明确信息公开的范围、方式和责任。</w:t>
      </w:r>
      <w:r>
        <w:rPr>
          <w:rFonts w:hint="eastAsia" w:ascii="宋体" w:hAnsi="宋体" w:eastAsia="宋体" w:cs="宋体"/>
          <w:sz w:val="24"/>
          <w:szCs w:val="24"/>
          <w:lang w:eastAsia="zh-CN"/>
        </w:rPr>
        <w:t>组织</w:t>
      </w:r>
      <w:r>
        <w:rPr>
          <w:rFonts w:hint="eastAsia" w:ascii="宋体" w:hAnsi="宋体" w:eastAsia="宋体" w:cs="宋体"/>
          <w:sz w:val="24"/>
          <w:szCs w:val="24"/>
        </w:rPr>
        <w:t>应当对信息的真实性负责，不得有虚假记载、误导性陈述或者重大遗漏，不得以新闻发布、广告推广等形式代替应当履行的信息公开义务。</w:t>
      </w:r>
    </w:p>
    <w:p w14:paraId="3E4A2A11">
      <w:pPr>
        <w:spacing w:line="360" w:lineRule="auto"/>
        <w:rPr>
          <w:rFonts w:hint="eastAsia" w:ascii="宋体" w:hAnsi="宋体" w:eastAsia="宋体" w:cs="宋体"/>
          <w:sz w:val="24"/>
          <w:szCs w:val="24"/>
        </w:rPr>
      </w:pPr>
    </w:p>
    <w:p w14:paraId="7C626456">
      <w:pPr>
        <w:spacing w:line="360" w:lineRule="auto"/>
        <w:rPr>
          <w:rFonts w:hint="eastAsia" w:ascii="宋体" w:hAnsi="宋体" w:eastAsia="宋体" w:cs="宋体"/>
          <w:sz w:val="24"/>
          <w:szCs w:val="24"/>
        </w:rPr>
      </w:pPr>
      <w:r>
        <w:rPr>
          <w:rFonts w:hint="eastAsia" w:ascii="宋体" w:hAnsi="宋体" w:eastAsia="宋体" w:cs="宋体"/>
          <w:b/>
          <w:bCs/>
          <w:sz w:val="24"/>
          <w:szCs w:val="24"/>
        </w:rPr>
        <w:t>第三章 信息公开的内容</w:t>
      </w:r>
    </w:p>
    <w:p w14:paraId="154413BB">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第四条 </w:t>
      </w:r>
      <w:r>
        <w:rPr>
          <w:rFonts w:hint="eastAsia" w:ascii="宋体" w:hAnsi="宋体" w:eastAsia="宋体" w:cs="宋体"/>
          <w:sz w:val="24"/>
          <w:szCs w:val="24"/>
          <w:lang w:eastAsia="zh-CN"/>
        </w:rPr>
        <w:t>组织</w:t>
      </w:r>
      <w:r>
        <w:rPr>
          <w:rFonts w:hint="eastAsia" w:ascii="宋体" w:hAnsi="宋体" w:eastAsia="宋体" w:cs="宋体"/>
          <w:sz w:val="24"/>
          <w:szCs w:val="24"/>
        </w:rPr>
        <w:t>应当依照有关法律法规和《慈善组织信息公开办法》规定，在民政部门提供的统一的信息平台（以下简称统一信息平台），向社会公开下列信息：</w:t>
      </w:r>
    </w:p>
    <w:p w14:paraId="7FC1AD99">
      <w:pPr>
        <w:spacing w:line="360" w:lineRule="auto"/>
        <w:rPr>
          <w:rFonts w:hint="eastAsia" w:ascii="宋体" w:hAnsi="宋体" w:eastAsia="宋体" w:cs="宋体"/>
          <w:sz w:val="24"/>
          <w:szCs w:val="24"/>
        </w:rPr>
      </w:pPr>
      <w:r>
        <w:rPr>
          <w:rFonts w:hint="eastAsia" w:ascii="宋体" w:hAnsi="宋体" w:eastAsia="宋体" w:cs="宋体"/>
          <w:sz w:val="24"/>
          <w:szCs w:val="24"/>
        </w:rPr>
        <w:t>（一）《慈善组织信息公开办法》规定的基本信息；</w:t>
      </w:r>
    </w:p>
    <w:p w14:paraId="6C9A61F7">
      <w:pPr>
        <w:spacing w:line="360" w:lineRule="auto"/>
        <w:rPr>
          <w:rFonts w:hint="eastAsia" w:ascii="宋体" w:hAnsi="宋体" w:eastAsia="宋体" w:cs="宋体"/>
          <w:sz w:val="24"/>
          <w:szCs w:val="24"/>
        </w:rPr>
      </w:pPr>
      <w:r>
        <w:rPr>
          <w:rFonts w:hint="eastAsia" w:ascii="宋体" w:hAnsi="宋体" w:eastAsia="宋体" w:cs="宋体"/>
          <w:sz w:val="24"/>
          <w:szCs w:val="24"/>
        </w:rPr>
        <w:t>（二）年度工作报告和财务会计报告；</w:t>
      </w:r>
    </w:p>
    <w:p w14:paraId="299D84F7">
      <w:pPr>
        <w:spacing w:line="360" w:lineRule="auto"/>
        <w:rPr>
          <w:rFonts w:hint="eastAsia" w:ascii="宋体" w:hAnsi="宋体" w:eastAsia="宋体" w:cs="宋体"/>
          <w:sz w:val="24"/>
          <w:szCs w:val="24"/>
        </w:rPr>
      </w:pPr>
      <w:r>
        <w:rPr>
          <w:rFonts w:hint="eastAsia" w:ascii="宋体" w:hAnsi="宋体" w:eastAsia="宋体" w:cs="宋体"/>
          <w:sz w:val="24"/>
          <w:szCs w:val="24"/>
        </w:rPr>
        <w:t>（三）募捐情况</w:t>
      </w:r>
      <w:bookmarkStart w:id="0" w:name="_GoBack"/>
      <w:bookmarkEnd w:id="0"/>
      <w:r>
        <w:rPr>
          <w:rFonts w:hint="eastAsia" w:ascii="宋体" w:hAnsi="宋体" w:eastAsia="宋体" w:cs="宋体"/>
          <w:sz w:val="24"/>
          <w:szCs w:val="24"/>
        </w:rPr>
        <w:t>、慈善项目、慈善信托有关情况；</w:t>
      </w:r>
    </w:p>
    <w:p w14:paraId="381938A8">
      <w:pPr>
        <w:spacing w:line="360" w:lineRule="auto"/>
        <w:rPr>
          <w:rFonts w:hint="eastAsia" w:ascii="宋体" w:hAnsi="宋体" w:eastAsia="宋体" w:cs="宋体"/>
          <w:sz w:val="24"/>
          <w:szCs w:val="24"/>
        </w:rPr>
      </w:pPr>
      <w:r>
        <w:rPr>
          <w:rFonts w:hint="eastAsia" w:ascii="宋体" w:hAnsi="宋体" w:eastAsia="宋体" w:cs="宋体"/>
          <w:sz w:val="24"/>
          <w:szCs w:val="24"/>
        </w:rPr>
        <w:t>（四）重大资产变动及投资、重大交换交易级资金往来、关联交易等情况；</w:t>
      </w:r>
    </w:p>
    <w:p w14:paraId="181DD317">
      <w:pPr>
        <w:spacing w:line="360" w:lineRule="auto"/>
        <w:rPr>
          <w:rFonts w:hint="eastAsia" w:ascii="宋体" w:hAnsi="宋体" w:eastAsia="宋体" w:cs="宋体"/>
          <w:sz w:val="24"/>
          <w:szCs w:val="24"/>
        </w:rPr>
      </w:pPr>
      <w:r>
        <w:rPr>
          <w:rFonts w:hint="eastAsia" w:ascii="宋体" w:hAnsi="宋体" w:eastAsia="宋体" w:cs="宋体"/>
          <w:sz w:val="24"/>
          <w:szCs w:val="24"/>
        </w:rPr>
        <w:t>（五）法律法规要求公开的其他信息。</w:t>
      </w:r>
    </w:p>
    <w:p w14:paraId="633FDF1A">
      <w:pPr>
        <w:spacing w:line="360" w:lineRule="auto"/>
        <w:rPr>
          <w:rFonts w:hint="eastAsia" w:ascii="宋体" w:hAnsi="宋体" w:eastAsia="宋体" w:cs="宋体"/>
          <w:sz w:val="24"/>
          <w:szCs w:val="24"/>
        </w:rPr>
      </w:pPr>
    </w:p>
    <w:p w14:paraId="18EC934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第五条 </w:t>
      </w:r>
      <w:r>
        <w:rPr>
          <w:rFonts w:hint="eastAsia" w:ascii="宋体" w:hAnsi="宋体" w:eastAsia="宋体" w:cs="宋体"/>
          <w:sz w:val="24"/>
          <w:szCs w:val="24"/>
          <w:lang w:eastAsia="zh-CN"/>
        </w:rPr>
        <w:t>组织</w:t>
      </w:r>
      <w:r>
        <w:rPr>
          <w:rFonts w:hint="eastAsia" w:ascii="宋体" w:hAnsi="宋体" w:eastAsia="宋体" w:cs="宋体"/>
          <w:sz w:val="24"/>
          <w:szCs w:val="24"/>
        </w:rPr>
        <w:t>应当自下列基本信息形成之日起30日内，在统一信息平台向社会公开：</w:t>
      </w:r>
    </w:p>
    <w:p w14:paraId="792454BD">
      <w:pPr>
        <w:spacing w:line="360" w:lineRule="auto"/>
        <w:rPr>
          <w:rFonts w:hint="eastAsia" w:ascii="宋体" w:hAnsi="宋体" w:eastAsia="宋体" w:cs="宋体"/>
          <w:sz w:val="24"/>
          <w:szCs w:val="24"/>
        </w:rPr>
      </w:pPr>
      <w:r>
        <w:rPr>
          <w:rFonts w:hint="eastAsia" w:ascii="宋体" w:hAnsi="宋体" w:eastAsia="宋体" w:cs="宋体"/>
          <w:sz w:val="24"/>
          <w:szCs w:val="24"/>
        </w:rPr>
        <w:t>（一）经民政部门核准的章程；</w:t>
      </w:r>
    </w:p>
    <w:p w14:paraId="093F5E6D">
      <w:pPr>
        <w:spacing w:line="360" w:lineRule="auto"/>
        <w:rPr>
          <w:rFonts w:hint="eastAsia" w:ascii="宋体" w:hAnsi="宋体" w:eastAsia="宋体" w:cs="宋体"/>
          <w:sz w:val="24"/>
          <w:szCs w:val="24"/>
        </w:rPr>
      </w:pPr>
      <w:r>
        <w:rPr>
          <w:rFonts w:hint="eastAsia" w:ascii="宋体" w:hAnsi="宋体" w:eastAsia="宋体" w:cs="宋体"/>
          <w:sz w:val="24"/>
          <w:szCs w:val="24"/>
        </w:rPr>
        <w:t>（二）决策、执行、监督机构成员信息；</w:t>
      </w:r>
    </w:p>
    <w:p w14:paraId="53A1D693">
      <w:pPr>
        <w:spacing w:line="360" w:lineRule="auto"/>
        <w:rPr>
          <w:rFonts w:hint="eastAsia" w:ascii="宋体" w:hAnsi="宋体" w:eastAsia="宋体" w:cs="宋体"/>
          <w:sz w:val="24"/>
          <w:szCs w:val="24"/>
        </w:rPr>
      </w:pPr>
      <w:r>
        <w:rPr>
          <w:rFonts w:hint="eastAsia" w:ascii="宋体" w:hAnsi="宋体" w:eastAsia="宋体" w:cs="宋体"/>
          <w:sz w:val="24"/>
          <w:szCs w:val="24"/>
        </w:rPr>
        <w:t>（三）下设的办事机构、分支机构、代表机构、专项基金和其他机构的名称、设立时间、存续情况、业务范围或者主要职能；</w:t>
      </w:r>
    </w:p>
    <w:p w14:paraId="3A36FCE0">
      <w:pPr>
        <w:spacing w:line="360" w:lineRule="auto"/>
        <w:rPr>
          <w:rFonts w:hint="eastAsia" w:ascii="宋体" w:hAnsi="宋体" w:eastAsia="宋体" w:cs="宋体"/>
          <w:sz w:val="24"/>
          <w:szCs w:val="24"/>
        </w:rPr>
      </w:pPr>
      <w:r>
        <w:rPr>
          <w:rFonts w:hint="eastAsia" w:ascii="宋体" w:hAnsi="宋体" w:eastAsia="宋体" w:cs="宋体"/>
          <w:sz w:val="24"/>
          <w:szCs w:val="24"/>
        </w:rPr>
        <w:t>（四）发起人、主要捐赠人、管理人员、被投资方以及与慈善组织存在控制、共同控制或者重大影响关系的个人或者组织（以下简称重要关联方）；</w:t>
      </w:r>
    </w:p>
    <w:p w14:paraId="57546462">
      <w:pPr>
        <w:spacing w:line="360" w:lineRule="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组织</w:t>
      </w:r>
      <w:r>
        <w:rPr>
          <w:rFonts w:hint="eastAsia" w:ascii="宋体" w:hAnsi="宋体" w:eastAsia="宋体" w:cs="宋体"/>
          <w:sz w:val="24"/>
          <w:szCs w:val="24"/>
        </w:rPr>
        <w:t>的联系人、联系方式，以</w:t>
      </w:r>
      <w:r>
        <w:rPr>
          <w:rFonts w:hint="eastAsia" w:ascii="宋体" w:hAnsi="宋体" w:eastAsia="宋体" w:cs="宋体"/>
          <w:sz w:val="24"/>
          <w:szCs w:val="24"/>
          <w:lang w:eastAsia="zh-CN"/>
        </w:rPr>
        <w:t>组织</w:t>
      </w:r>
      <w:r>
        <w:rPr>
          <w:rFonts w:hint="eastAsia" w:ascii="宋体" w:hAnsi="宋体" w:eastAsia="宋体" w:cs="宋体"/>
          <w:sz w:val="24"/>
          <w:szCs w:val="24"/>
        </w:rPr>
        <w:t>名义开通的门户网站、官方微博、官方微信或者移动客户端等网络平台；</w:t>
      </w:r>
    </w:p>
    <w:p w14:paraId="740A7A21">
      <w:pPr>
        <w:spacing w:line="360" w:lineRule="auto"/>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eastAsia="zh-CN"/>
        </w:rPr>
        <w:t>组织</w:t>
      </w:r>
      <w:r>
        <w:rPr>
          <w:rFonts w:hint="eastAsia" w:ascii="宋体" w:hAnsi="宋体" w:eastAsia="宋体" w:cs="宋体"/>
          <w:sz w:val="24"/>
          <w:szCs w:val="24"/>
        </w:rPr>
        <w:t>的信息公开制度、项目管理制度、财务和资产管理制度；</w:t>
      </w:r>
    </w:p>
    <w:p w14:paraId="32035F5E">
      <w:pPr>
        <w:spacing w:line="360" w:lineRule="auto"/>
        <w:rPr>
          <w:rFonts w:hint="eastAsia" w:ascii="宋体" w:hAnsi="宋体" w:eastAsia="宋体" w:cs="宋体"/>
          <w:sz w:val="24"/>
          <w:szCs w:val="24"/>
        </w:rPr>
      </w:pPr>
    </w:p>
    <w:p w14:paraId="55A2D1E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第六条 </w:t>
      </w:r>
      <w:r>
        <w:rPr>
          <w:rFonts w:hint="eastAsia" w:ascii="宋体" w:hAnsi="宋体" w:eastAsia="宋体" w:cs="宋体"/>
          <w:sz w:val="24"/>
          <w:szCs w:val="24"/>
          <w:lang w:eastAsia="zh-CN"/>
        </w:rPr>
        <w:t>组织</w:t>
      </w:r>
      <w:r>
        <w:rPr>
          <w:rFonts w:hint="eastAsia" w:ascii="宋体" w:hAnsi="宋体" w:eastAsia="宋体" w:cs="宋体"/>
          <w:sz w:val="24"/>
          <w:szCs w:val="24"/>
        </w:rPr>
        <w:t>根据规定在每年3月31日前，向登记管理机关报送上一年度的年度工作报告及财务审计报告。在登记管理机关审查通过后30日内，将年度工作报告在登记管理机关指定的媒体或中国社会组织网上公示全文和摘要。</w:t>
      </w:r>
    </w:p>
    <w:p w14:paraId="01BBB410">
      <w:pPr>
        <w:spacing w:line="360" w:lineRule="auto"/>
        <w:rPr>
          <w:rFonts w:hint="eastAsia" w:ascii="宋体" w:hAnsi="宋体" w:eastAsia="宋体" w:cs="宋体"/>
          <w:sz w:val="24"/>
          <w:szCs w:val="24"/>
        </w:rPr>
      </w:pPr>
      <w:r>
        <w:rPr>
          <w:rFonts w:hint="eastAsia" w:ascii="宋体" w:hAnsi="宋体" w:eastAsia="宋体" w:cs="宋体"/>
          <w:sz w:val="24"/>
          <w:szCs w:val="24"/>
        </w:rPr>
        <w:t>按照有关法律规定的时限，将年度工作报告和财务审计报告在统一信息平台向社会公开。</w:t>
      </w:r>
    </w:p>
    <w:p w14:paraId="19451C5C">
      <w:pPr>
        <w:spacing w:line="360" w:lineRule="auto"/>
        <w:rPr>
          <w:rFonts w:hint="eastAsia" w:ascii="宋体" w:hAnsi="宋体" w:eastAsia="宋体" w:cs="宋体"/>
          <w:sz w:val="24"/>
          <w:szCs w:val="24"/>
        </w:rPr>
      </w:pPr>
    </w:p>
    <w:p w14:paraId="27A4BEF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第七条 </w:t>
      </w:r>
      <w:r>
        <w:rPr>
          <w:rFonts w:hint="eastAsia" w:ascii="宋体" w:hAnsi="宋体" w:eastAsia="宋体" w:cs="宋体"/>
          <w:sz w:val="24"/>
          <w:szCs w:val="24"/>
          <w:lang w:eastAsia="zh-CN"/>
        </w:rPr>
        <w:t>组织</w:t>
      </w:r>
      <w:r>
        <w:rPr>
          <w:rFonts w:hint="eastAsia" w:ascii="宋体" w:hAnsi="宋体" w:eastAsia="宋体" w:cs="宋体"/>
          <w:sz w:val="24"/>
          <w:szCs w:val="24"/>
        </w:rPr>
        <w:t>在设立慈善项目时，应当在统一信息平台公开该慈善项目的名称和内容，慈善项目结束的，应当公开有关情况。</w:t>
      </w:r>
    </w:p>
    <w:p w14:paraId="1AEF2518">
      <w:pPr>
        <w:spacing w:line="360" w:lineRule="auto"/>
        <w:rPr>
          <w:rFonts w:hint="eastAsia" w:ascii="宋体" w:hAnsi="宋体" w:eastAsia="宋体" w:cs="宋体"/>
          <w:sz w:val="24"/>
          <w:szCs w:val="24"/>
        </w:rPr>
      </w:pPr>
    </w:p>
    <w:p w14:paraId="3C857EB0">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组织</w:t>
      </w:r>
      <w:r>
        <w:rPr>
          <w:rFonts w:hint="eastAsia" w:ascii="宋体" w:hAnsi="宋体" w:eastAsia="宋体" w:cs="宋体"/>
          <w:sz w:val="24"/>
          <w:szCs w:val="24"/>
        </w:rPr>
        <w:t>发生下列情形后30日内，应当在统一信息平台向社会公开具体内容和金额：</w:t>
      </w:r>
    </w:p>
    <w:p w14:paraId="113E548B">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（一）重大资产变动；</w:t>
      </w:r>
    </w:p>
    <w:p w14:paraId="172A49A5">
      <w:pPr>
        <w:spacing w:line="360" w:lineRule="auto"/>
        <w:rPr>
          <w:rFonts w:hint="eastAsia" w:ascii="宋体" w:hAnsi="宋体" w:eastAsia="宋体" w:cs="宋体"/>
          <w:sz w:val="24"/>
          <w:szCs w:val="24"/>
        </w:rPr>
      </w:pPr>
      <w:r>
        <w:rPr>
          <w:rFonts w:hint="eastAsia" w:ascii="宋体" w:hAnsi="宋体" w:eastAsia="宋体" w:cs="宋体"/>
          <w:sz w:val="24"/>
          <w:szCs w:val="24"/>
        </w:rPr>
        <w:t>（二）重大投资；</w:t>
      </w:r>
    </w:p>
    <w:p w14:paraId="0DB86950">
      <w:pPr>
        <w:spacing w:line="360" w:lineRule="auto"/>
        <w:rPr>
          <w:rFonts w:hint="eastAsia" w:ascii="宋体" w:hAnsi="宋体" w:eastAsia="宋体" w:cs="宋体"/>
          <w:sz w:val="24"/>
          <w:szCs w:val="24"/>
        </w:rPr>
      </w:pPr>
      <w:r>
        <w:rPr>
          <w:rFonts w:hint="eastAsia" w:ascii="宋体" w:hAnsi="宋体" w:eastAsia="宋体" w:cs="宋体"/>
          <w:sz w:val="24"/>
          <w:szCs w:val="24"/>
        </w:rPr>
        <w:t>（三）重大交易及资金往来。</w:t>
      </w:r>
    </w:p>
    <w:p w14:paraId="54BAE437">
      <w:pPr>
        <w:spacing w:line="360" w:lineRule="auto"/>
        <w:rPr>
          <w:rFonts w:hint="eastAsia" w:ascii="宋体" w:hAnsi="宋体" w:eastAsia="宋体" w:cs="宋体"/>
          <w:sz w:val="24"/>
          <w:szCs w:val="24"/>
        </w:rPr>
      </w:pPr>
      <w:r>
        <w:rPr>
          <w:rFonts w:hint="eastAsia" w:ascii="宋体" w:hAnsi="宋体" w:eastAsia="宋体" w:cs="宋体"/>
          <w:sz w:val="24"/>
          <w:szCs w:val="24"/>
        </w:rPr>
        <w:t>前款中规定的重大资产变动、重大投资、重大交易及资金往来的具体标准，由</w:t>
      </w:r>
      <w:r>
        <w:rPr>
          <w:rFonts w:hint="eastAsia" w:ascii="宋体" w:hAnsi="宋体" w:eastAsia="宋体" w:cs="宋体"/>
          <w:sz w:val="24"/>
          <w:szCs w:val="24"/>
          <w:lang w:eastAsia="zh-CN"/>
        </w:rPr>
        <w:t>组织</w:t>
      </w:r>
      <w:r>
        <w:rPr>
          <w:rFonts w:hint="eastAsia" w:ascii="宋体" w:hAnsi="宋体" w:eastAsia="宋体" w:cs="宋体"/>
          <w:sz w:val="24"/>
          <w:szCs w:val="24"/>
        </w:rPr>
        <w:t>依据有关法律法规规章在本</w:t>
      </w:r>
      <w:r>
        <w:rPr>
          <w:rFonts w:hint="eastAsia" w:ascii="宋体" w:hAnsi="宋体" w:eastAsia="宋体" w:cs="宋体"/>
          <w:sz w:val="24"/>
          <w:szCs w:val="24"/>
          <w:lang w:eastAsia="zh-CN"/>
        </w:rPr>
        <w:t>组织</w:t>
      </w:r>
      <w:r>
        <w:rPr>
          <w:rFonts w:hint="eastAsia" w:ascii="宋体" w:hAnsi="宋体" w:eastAsia="宋体" w:cs="宋体"/>
          <w:sz w:val="24"/>
          <w:szCs w:val="24"/>
        </w:rPr>
        <w:t>章程或者财务资产管理制度中规定。</w:t>
      </w:r>
    </w:p>
    <w:p w14:paraId="08F41713">
      <w:pPr>
        <w:spacing w:line="360" w:lineRule="auto"/>
        <w:rPr>
          <w:rFonts w:hint="eastAsia" w:ascii="宋体" w:hAnsi="宋体" w:eastAsia="宋体" w:cs="宋体"/>
          <w:sz w:val="24"/>
          <w:szCs w:val="24"/>
        </w:rPr>
      </w:pPr>
    </w:p>
    <w:p w14:paraId="18DF1EF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第九条 </w:t>
      </w:r>
      <w:r>
        <w:rPr>
          <w:rFonts w:hint="eastAsia" w:ascii="宋体" w:hAnsi="宋体" w:eastAsia="宋体" w:cs="宋体"/>
          <w:sz w:val="24"/>
          <w:szCs w:val="24"/>
          <w:lang w:eastAsia="zh-CN"/>
        </w:rPr>
        <w:t>组织</w:t>
      </w:r>
      <w:r>
        <w:rPr>
          <w:rFonts w:hint="eastAsia" w:ascii="宋体" w:hAnsi="宋体" w:eastAsia="宋体" w:cs="宋体"/>
          <w:sz w:val="24"/>
          <w:szCs w:val="24"/>
        </w:rPr>
        <w:t>在下列关联交易等行为发生后30日内，应当在统一信息平台向社会公开具体内容和金额：</w:t>
      </w:r>
    </w:p>
    <w:p w14:paraId="225042F8">
      <w:pPr>
        <w:spacing w:line="360" w:lineRule="auto"/>
        <w:rPr>
          <w:rFonts w:hint="eastAsia" w:ascii="宋体" w:hAnsi="宋体" w:eastAsia="宋体" w:cs="宋体"/>
          <w:sz w:val="24"/>
          <w:szCs w:val="24"/>
        </w:rPr>
      </w:pPr>
    </w:p>
    <w:p w14:paraId="6A7E54D6">
      <w:pPr>
        <w:spacing w:line="360" w:lineRule="auto"/>
        <w:ind w:left="-420" w:leftChars="-200" w:firstLine="420" w:firstLineChars="175"/>
        <w:rPr>
          <w:rFonts w:hint="eastAsia" w:ascii="宋体" w:hAnsi="宋体" w:eastAsia="宋体" w:cs="宋体"/>
          <w:sz w:val="24"/>
          <w:szCs w:val="24"/>
        </w:rPr>
      </w:pPr>
      <w:r>
        <w:rPr>
          <w:rFonts w:hint="eastAsia" w:ascii="宋体" w:hAnsi="宋体" w:eastAsia="宋体" w:cs="宋体"/>
          <w:sz w:val="24"/>
          <w:szCs w:val="24"/>
        </w:rPr>
        <w:t>（一）接受重要关联方捐赠；</w:t>
      </w:r>
    </w:p>
    <w:p w14:paraId="7CE1D8D7">
      <w:pPr>
        <w:spacing w:line="360" w:lineRule="auto"/>
        <w:ind w:left="-420" w:leftChars="-200" w:firstLine="420" w:firstLineChars="175"/>
        <w:rPr>
          <w:rFonts w:hint="eastAsia" w:ascii="宋体" w:hAnsi="宋体" w:eastAsia="宋体" w:cs="宋体"/>
          <w:sz w:val="24"/>
          <w:szCs w:val="24"/>
        </w:rPr>
      </w:pPr>
      <w:r>
        <w:rPr>
          <w:rFonts w:hint="eastAsia" w:ascii="宋体" w:hAnsi="宋体" w:eastAsia="宋体" w:cs="宋体"/>
          <w:sz w:val="24"/>
          <w:szCs w:val="24"/>
        </w:rPr>
        <w:t>（二）对重要关联方进行资助；</w:t>
      </w:r>
    </w:p>
    <w:p w14:paraId="7B09739F">
      <w:pPr>
        <w:spacing w:line="360" w:lineRule="auto"/>
        <w:ind w:left="-420" w:leftChars="-200" w:firstLine="420" w:firstLineChars="175"/>
        <w:rPr>
          <w:rFonts w:hint="eastAsia" w:ascii="宋体" w:hAnsi="宋体" w:eastAsia="宋体" w:cs="宋体"/>
          <w:sz w:val="24"/>
          <w:szCs w:val="24"/>
        </w:rPr>
      </w:pPr>
      <w:r>
        <w:rPr>
          <w:rFonts w:hint="eastAsia" w:ascii="宋体" w:hAnsi="宋体" w:eastAsia="宋体" w:cs="宋体"/>
          <w:sz w:val="24"/>
          <w:szCs w:val="24"/>
        </w:rPr>
        <w:t>（三）与重要关联方共同投资；</w:t>
      </w:r>
    </w:p>
    <w:p w14:paraId="38BC2B3C">
      <w:pPr>
        <w:spacing w:line="360" w:lineRule="auto"/>
        <w:ind w:left="-420" w:leftChars="-200" w:firstLine="420" w:firstLineChars="175"/>
        <w:rPr>
          <w:rFonts w:hint="eastAsia" w:ascii="宋体" w:hAnsi="宋体" w:eastAsia="宋体" w:cs="宋体"/>
          <w:sz w:val="24"/>
          <w:szCs w:val="24"/>
        </w:rPr>
      </w:pPr>
      <w:r>
        <w:rPr>
          <w:rFonts w:hint="eastAsia" w:ascii="宋体" w:hAnsi="宋体" w:eastAsia="宋体" w:cs="宋体"/>
          <w:sz w:val="24"/>
          <w:szCs w:val="24"/>
        </w:rPr>
        <w:t>（四）委托重要关联方开展投资活动；</w:t>
      </w:r>
    </w:p>
    <w:p w14:paraId="24040591">
      <w:pPr>
        <w:spacing w:line="360" w:lineRule="auto"/>
        <w:ind w:left="-420" w:leftChars="-200" w:firstLine="420" w:firstLineChars="175"/>
        <w:rPr>
          <w:rFonts w:hint="eastAsia" w:ascii="宋体" w:hAnsi="宋体" w:eastAsia="宋体" w:cs="宋体"/>
          <w:sz w:val="24"/>
          <w:szCs w:val="24"/>
        </w:rPr>
      </w:pPr>
      <w:r>
        <w:rPr>
          <w:rFonts w:hint="eastAsia" w:ascii="宋体" w:hAnsi="宋体" w:eastAsia="宋体" w:cs="宋体"/>
          <w:sz w:val="24"/>
          <w:szCs w:val="24"/>
        </w:rPr>
        <w:t>（五）与重要关联方发生交易；</w:t>
      </w:r>
    </w:p>
    <w:p w14:paraId="5ECB0572">
      <w:pPr>
        <w:spacing w:line="360" w:lineRule="auto"/>
        <w:ind w:left="-420" w:leftChars="-200" w:firstLine="420" w:firstLineChars="175"/>
        <w:rPr>
          <w:rFonts w:hint="eastAsia" w:ascii="宋体" w:hAnsi="宋体" w:eastAsia="宋体" w:cs="宋体"/>
          <w:sz w:val="24"/>
          <w:szCs w:val="24"/>
        </w:rPr>
      </w:pPr>
      <w:r>
        <w:rPr>
          <w:rFonts w:hint="eastAsia" w:ascii="宋体" w:hAnsi="宋体" w:eastAsia="宋体" w:cs="宋体"/>
          <w:sz w:val="24"/>
          <w:szCs w:val="24"/>
        </w:rPr>
        <w:t>（六）与重要关联方发生资金往来。</w:t>
      </w:r>
    </w:p>
    <w:p w14:paraId="63F5C8C2">
      <w:pPr>
        <w:spacing w:line="360" w:lineRule="auto"/>
        <w:rPr>
          <w:rFonts w:hint="eastAsia" w:ascii="宋体" w:hAnsi="宋体" w:eastAsia="宋体" w:cs="宋体"/>
          <w:sz w:val="24"/>
          <w:szCs w:val="24"/>
        </w:rPr>
      </w:pPr>
    </w:p>
    <w:p w14:paraId="1B94F2C2">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第十条 </w:t>
      </w:r>
      <w:r>
        <w:rPr>
          <w:rFonts w:hint="eastAsia" w:ascii="宋体" w:hAnsi="宋体" w:eastAsia="宋体" w:cs="宋体"/>
          <w:sz w:val="24"/>
          <w:szCs w:val="24"/>
          <w:lang w:eastAsia="zh-CN"/>
        </w:rPr>
        <w:t>组织</w:t>
      </w:r>
      <w:r>
        <w:rPr>
          <w:rFonts w:hint="eastAsia" w:ascii="宋体" w:hAnsi="宋体" w:eastAsia="宋体" w:cs="宋体"/>
          <w:sz w:val="24"/>
          <w:szCs w:val="24"/>
        </w:rPr>
        <w:t>对已经公开的年度工作报告和财务会计报告、慈善项目信息、重大资产变动及投资信息、重大交易及资金往来信息、关联交易信息进行更正的，应当在统一信息平台填写并公布更正说明，有独立信息条目的在相应信息条目下予以公布。基本信息发生变更的，应当在变更后30日内在统一信息平台向社会公布。</w:t>
      </w:r>
    </w:p>
    <w:p w14:paraId="71FA9681">
      <w:pPr>
        <w:spacing w:line="360" w:lineRule="auto"/>
        <w:rPr>
          <w:rFonts w:hint="eastAsia" w:ascii="宋体" w:hAnsi="宋体" w:eastAsia="宋体" w:cs="宋体"/>
          <w:sz w:val="24"/>
          <w:szCs w:val="24"/>
        </w:rPr>
      </w:pPr>
    </w:p>
    <w:p w14:paraId="5FFBD544">
      <w:pPr>
        <w:spacing w:line="360" w:lineRule="auto"/>
        <w:rPr>
          <w:rFonts w:hint="eastAsia" w:ascii="宋体" w:hAnsi="宋体" w:eastAsia="宋体" w:cs="宋体"/>
          <w:sz w:val="24"/>
          <w:szCs w:val="24"/>
        </w:rPr>
      </w:pPr>
      <w:r>
        <w:rPr>
          <w:rFonts w:hint="eastAsia" w:ascii="宋体" w:hAnsi="宋体" w:eastAsia="宋体" w:cs="宋体"/>
          <w:sz w:val="24"/>
          <w:szCs w:val="24"/>
        </w:rPr>
        <w:t>第十一条 涉及国家秘密、商业秘密、个人隐私的信息以及捐赠人、志愿者、受益人、慈善信托的委托人不同意公开的姓名、名称、住所、通讯方式等信息，不得公开。</w:t>
      </w:r>
    </w:p>
    <w:p w14:paraId="6410A781">
      <w:pPr>
        <w:spacing w:line="360" w:lineRule="auto"/>
        <w:rPr>
          <w:rFonts w:hint="eastAsia" w:ascii="宋体" w:hAnsi="宋体" w:eastAsia="宋体" w:cs="宋体"/>
          <w:sz w:val="24"/>
          <w:szCs w:val="24"/>
        </w:rPr>
      </w:pPr>
    </w:p>
    <w:p w14:paraId="179ED85C">
      <w:pPr>
        <w:spacing w:line="360" w:lineRule="auto"/>
        <w:rPr>
          <w:rFonts w:hint="eastAsia" w:ascii="宋体" w:hAnsi="宋体" w:eastAsia="宋体" w:cs="宋体"/>
          <w:sz w:val="24"/>
          <w:szCs w:val="24"/>
        </w:rPr>
      </w:pPr>
      <w:r>
        <w:rPr>
          <w:rFonts w:hint="eastAsia" w:ascii="宋体" w:hAnsi="宋体" w:eastAsia="宋体" w:cs="宋体"/>
          <w:b/>
          <w:bCs/>
          <w:sz w:val="24"/>
          <w:szCs w:val="24"/>
        </w:rPr>
        <w:t>第四章 信息公开的渠道</w:t>
      </w:r>
    </w:p>
    <w:p w14:paraId="6B3BEABD">
      <w:pPr>
        <w:spacing w:line="360" w:lineRule="auto"/>
        <w:rPr>
          <w:rFonts w:hint="eastAsia" w:ascii="宋体" w:hAnsi="宋体" w:eastAsia="宋体" w:cs="宋体"/>
          <w:sz w:val="24"/>
          <w:szCs w:val="24"/>
        </w:rPr>
      </w:pPr>
      <w:r>
        <w:rPr>
          <w:rFonts w:hint="eastAsia" w:ascii="宋体" w:hAnsi="宋体" w:eastAsia="宋体" w:cs="宋体"/>
          <w:sz w:val="24"/>
          <w:szCs w:val="24"/>
        </w:rPr>
        <w:t>第十二条 信息公开渠道主要包括</w:t>
      </w:r>
      <w:r>
        <w:rPr>
          <w:rFonts w:hint="eastAsia" w:ascii="宋体" w:hAnsi="宋体" w:eastAsia="宋体" w:cs="宋体"/>
          <w:sz w:val="24"/>
          <w:szCs w:val="24"/>
          <w:lang w:eastAsia="zh-CN"/>
        </w:rPr>
        <w:t>组织</w:t>
      </w:r>
      <w:r>
        <w:rPr>
          <w:rFonts w:hint="eastAsia" w:ascii="宋体" w:hAnsi="宋体" w:eastAsia="宋体" w:cs="宋体"/>
          <w:sz w:val="24"/>
          <w:szCs w:val="24"/>
        </w:rPr>
        <w:t>官方网站、</w:t>
      </w:r>
      <w:r>
        <w:rPr>
          <w:rFonts w:hint="eastAsia" w:ascii="宋体" w:hAnsi="宋体" w:eastAsia="宋体" w:cs="宋体"/>
          <w:sz w:val="24"/>
          <w:szCs w:val="24"/>
          <w:lang w:eastAsia="zh-CN"/>
        </w:rPr>
        <w:t>组织</w:t>
      </w:r>
      <w:r>
        <w:rPr>
          <w:rFonts w:hint="eastAsia" w:ascii="宋体" w:hAnsi="宋体" w:eastAsia="宋体" w:cs="宋体"/>
          <w:sz w:val="24"/>
          <w:szCs w:val="24"/>
        </w:rPr>
        <w:t>出版物（如年报、通讯等）、</w:t>
      </w:r>
      <w:r>
        <w:rPr>
          <w:rFonts w:hint="eastAsia" w:ascii="宋体" w:hAnsi="宋体" w:eastAsia="宋体" w:cs="宋体"/>
          <w:sz w:val="24"/>
          <w:szCs w:val="24"/>
          <w:lang w:eastAsia="zh-CN"/>
        </w:rPr>
        <w:t>组织</w:t>
      </w:r>
      <w:r>
        <w:rPr>
          <w:rFonts w:hint="eastAsia" w:ascii="宋体" w:hAnsi="宋体" w:eastAsia="宋体" w:cs="宋体"/>
          <w:sz w:val="24"/>
          <w:szCs w:val="24"/>
        </w:rPr>
        <w:t>官方微博、</w:t>
      </w:r>
      <w:r>
        <w:rPr>
          <w:rFonts w:hint="eastAsia" w:ascii="宋体" w:hAnsi="宋体" w:eastAsia="宋体" w:cs="宋体"/>
          <w:sz w:val="24"/>
          <w:szCs w:val="24"/>
          <w:lang w:eastAsia="zh-CN"/>
        </w:rPr>
        <w:t>组织</w:t>
      </w:r>
      <w:r>
        <w:rPr>
          <w:rFonts w:hint="eastAsia" w:ascii="宋体" w:hAnsi="宋体" w:eastAsia="宋体" w:cs="宋体"/>
          <w:sz w:val="24"/>
          <w:szCs w:val="24"/>
        </w:rPr>
        <w:t>官方微信、</w:t>
      </w:r>
      <w:r>
        <w:rPr>
          <w:rFonts w:hint="eastAsia" w:ascii="宋体" w:hAnsi="宋体" w:eastAsia="宋体" w:cs="宋体"/>
          <w:sz w:val="24"/>
          <w:szCs w:val="24"/>
          <w:lang w:eastAsia="zh-CN"/>
        </w:rPr>
        <w:t>组织</w:t>
      </w:r>
      <w:r>
        <w:rPr>
          <w:rFonts w:hint="eastAsia" w:ascii="宋体" w:hAnsi="宋体" w:eastAsia="宋体" w:cs="宋体"/>
          <w:sz w:val="24"/>
          <w:szCs w:val="24"/>
        </w:rPr>
        <w:t>年度报告、中国社会组织网、慈善中国网站、民政部指定媒体、</w:t>
      </w:r>
      <w:r>
        <w:rPr>
          <w:rFonts w:hint="eastAsia" w:ascii="宋体" w:hAnsi="宋体" w:eastAsia="宋体" w:cs="宋体"/>
          <w:sz w:val="24"/>
          <w:szCs w:val="24"/>
          <w:lang w:eastAsia="zh-CN"/>
        </w:rPr>
        <w:t>组织</w:t>
      </w:r>
      <w:r>
        <w:rPr>
          <w:rFonts w:hint="eastAsia" w:ascii="宋体" w:hAnsi="宋体" w:eastAsia="宋体" w:cs="宋体"/>
          <w:sz w:val="24"/>
          <w:szCs w:val="24"/>
        </w:rPr>
        <w:t>中心网。</w:t>
      </w:r>
    </w:p>
    <w:p w14:paraId="589D9328">
      <w:pPr>
        <w:spacing w:line="360" w:lineRule="auto"/>
        <w:rPr>
          <w:rFonts w:hint="eastAsia" w:ascii="宋体" w:hAnsi="宋体" w:eastAsia="宋体" w:cs="宋体"/>
          <w:sz w:val="24"/>
          <w:szCs w:val="24"/>
        </w:rPr>
      </w:pPr>
    </w:p>
    <w:p w14:paraId="65F7DD78">
      <w:pPr>
        <w:spacing w:line="360" w:lineRule="auto"/>
        <w:rPr>
          <w:rFonts w:hint="eastAsia" w:ascii="宋体" w:hAnsi="宋体" w:eastAsia="宋体" w:cs="宋体"/>
          <w:sz w:val="24"/>
          <w:szCs w:val="24"/>
        </w:rPr>
      </w:pPr>
      <w:r>
        <w:rPr>
          <w:rFonts w:hint="eastAsia" w:ascii="宋体" w:hAnsi="宋体" w:eastAsia="宋体" w:cs="宋体"/>
          <w:b/>
          <w:bCs/>
          <w:sz w:val="24"/>
          <w:szCs w:val="24"/>
        </w:rPr>
        <w:t>第五章 信息公开的程序</w:t>
      </w:r>
    </w:p>
    <w:p w14:paraId="5593C1D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第十三条 </w:t>
      </w:r>
      <w:r>
        <w:rPr>
          <w:rFonts w:hint="eastAsia" w:ascii="宋体" w:hAnsi="宋体" w:eastAsia="宋体" w:cs="宋体"/>
          <w:sz w:val="24"/>
          <w:szCs w:val="24"/>
          <w:lang w:eastAsia="zh-CN"/>
        </w:rPr>
        <w:t>组织</w:t>
      </w:r>
      <w:r>
        <w:rPr>
          <w:rFonts w:hint="eastAsia" w:ascii="宋体" w:hAnsi="宋体" w:eastAsia="宋体" w:cs="宋体"/>
          <w:sz w:val="24"/>
          <w:szCs w:val="24"/>
        </w:rPr>
        <w:t>信息公开应严格履行如下程序：</w:t>
      </w:r>
    </w:p>
    <w:p w14:paraId="6D35EB9F">
      <w:pPr>
        <w:spacing w:line="360" w:lineRule="auto"/>
        <w:rPr>
          <w:rFonts w:hint="eastAsia" w:ascii="宋体" w:hAnsi="宋体" w:eastAsia="宋体" w:cs="宋体"/>
          <w:sz w:val="24"/>
          <w:szCs w:val="24"/>
        </w:rPr>
      </w:pPr>
      <w:r>
        <w:rPr>
          <w:rFonts w:hint="eastAsia" w:ascii="宋体" w:hAnsi="宋体" w:eastAsia="宋体" w:cs="宋体"/>
          <w:sz w:val="24"/>
          <w:szCs w:val="24"/>
        </w:rPr>
        <w:t>1、理事会审议通过《</w:t>
      </w:r>
      <w:r>
        <w:rPr>
          <w:rFonts w:hint="eastAsia" w:ascii="宋体" w:hAnsi="宋体" w:eastAsia="宋体" w:cs="宋体"/>
          <w:sz w:val="24"/>
          <w:szCs w:val="24"/>
          <w:lang w:val="en-US" w:eastAsia="zh-CN"/>
        </w:rPr>
        <w:t>杭州市余杭区六合助残社会组织服务中心</w:t>
      </w:r>
      <w:r>
        <w:rPr>
          <w:rFonts w:hint="eastAsia" w:ascii="宋体" w:hAnsi="宋体" w:eastAsia="宋体" w:cs="宋体"/>
          <w:sz w:val="24"/>
          <w:szCs w:val="24"/>
        </w:rPr>
        <w:t>信息公开制度》，授权秘书处按照本制度第三章规定的信息公开内容进行信息公开；</w:t>
      </w:r>
    </w:p>
    <w:p w14:paraId="0666C8E8">
      <w:pPr>
        <w:spacing w:line="360" w:lineRule="auto"/>
        <w:rPr>
          <w:rFonts w:hint="eastAsia" w:ascii="宋体" w:hAnsi="宋体" w:eastAsia="宋体" w:cs="宋体"/>
          <w:sz w:val="24"/>
          <w:szCs w:val="24"/>
        </w:rPr>
      </w:pPr>
      <w:r>
        <w:rPr>
          <w:rFonts w:hint="eastAsia" w:ascii="宋体" w:hAnsi="宋体" w:eastAsia="宋体" w:cs="宋体"/>
          <w:sz w:val="24"/>
          <w:szCs w:val="24"/>
        </w:rPr>
        <w:t>2、秘书处负责公开内容的编制、整理、确认、公布；</w:t>
      </w:r>
    </w:p>
    <w:p w14:paraId="4B0998AF">
      <w:pPr>
        <w:spacing w:line="360" w:lineRule="auto"/>
        <w:rPr>
          <w:rFonts w:hint="eastAsia" w:ascii="宋体" w:hAnsi="宋体" w:eastAsia="宋体" w:cs="宋体"/>
          <w:sz w:val="24"/>
          <w:szCs w:val="24"/>
        </w:rPr>
      </w:pPr>
      <w:r>
        <w:rPr>
          <w:rFonts w:hint="eastAsia" w:ascii="宋体" w:hAnsi="宋体" w:eastAsia="宋体" w:cs="宋体"/>
          <w:sz w:val="24"/>
          <w:szCs w:val="24"/>
        </w:rPr>
        <w:t>3、重大事件的信息公开，由秘书长作为新闻发言人进行公布；</w:t>
      </w:r>
    </w:p>
    <w:p w14:paraId="79B2D832">
      <w:pPr>
        <w:spacing w:line="360" w:lineRule="auto"/>
        <w:rPr>
          <w:rFonts w:hint="eastAsia" w:ascii="宋体" w:hAnsi="宋体" w:eastAsia="宋体" w:cs="宋体"/>
          <w:sz w:val="24"/>
          <w:szCs w:val="24"/>
        </w:rPr>
      </w:pPr>
      <w:r>
        <w:rPr>
          <w:rFonts w:hint="eastAsia" w:ascii="宋体" w:hAnsi="宋体" w:eastAsia="宋体" w:cs="宋体"/>
          <w:sz w:val="24"/>
          <w:szCs w:val="24"/>
        </w:rPr>
        <w:t>4、秘书处对信息公开后的公众反应进行及时监测。</w:t>
      </w:r>
    </w:p>
    <w:p w14:paraId="35617D01">
      <w:pPr>
        <w:spacing w:line="360" w:lineRule="auto"/>
        <w:rPr>
          <w:rFonts w:hint="eastAsia" w:ascii="宋体" w:hAnsi="宋体" w:eastAsia="宋体" w:cs="宋体"/>
          <w:sz w:val="24"/>
          <w:szCs w:val="24"/>
        </w:rPr>
      </w:pPr>
      <w:r>
        <w:rPr>
          <w:rFonts w:hint="eastAsia" w:ascii="宋体" w:hAnsi="宋体" w:eastAsia="宋体" w:cs="宋体"/>
          <w:b/>
          <w:bCs/>
          <w:sz w:val="24"/>
          <w:szCs w:val="24"/>
        </w:rPr>
        <w:t>第六章 信息公开工作的相关责任</w:t>
      </w:r>
    </w:p>
    <w:p w14:paraId="368A435A">
      <w:pPr>
        <w:spacing w:line="360" w:lineRule="auto"/>
        <w:rPr>
          <w:rFonts w:hint="eastAsia" w:ascii="宋体" w:hAnsi="宋体" w:eastAsia="宋体" w:cs="宋体"/>
          <w:sz w:val="24"/>
          <w:szCs w:val="24"/>
        </w:rPr>
      </w:pPr>
      <w:r>
        <w:rPr>
          <w:rFonts w:hint="eastAsia" w:ascii="宋体" w:hAnsi="宋体" w:eastAsia="宋体" w:cs="宋体"/>
          <w:sz w:val="24"/>
          <w:szCs w:val="24"/>
        </w:rPr>
        <w:t>第十四条 秘书长是</w:t>
      </w:r>
      <w:r>
        <w:rPr>
          <w:rFonts w:hint="eastAsia" w:ascii="宋体" w:hAnsi="宋体" w:eastAsia="宋体" w:cs="宋体"/>
          <w:sz w:val="24"/>
          <w:szCs w:val="24"/>
          <w:lang w:eastAsia="zh-CN"/>
        </w:rPr>
        <w:t>组织</w:t>
      </w:r>
      <w:r>
        <w:rPr>
          <w:rFonts w:hint="eastAsia" w:ascii="宋体" w:hAnsi="宋体" w:eastAsia="宋体" w:cs="宋体"/>
          <w:sz w:val="24"/>
          <w:szCs w:val="24"/>
        </w:rPr>
        <w:t>信息公开工作的第一责任人。秘书处应制定</w:t>
      </w:r>
      <w:r>
        <w:rPr>
          <w:rFonts w:hint="eastAsia" w:ascii="宋体" w:hAnsi="宋体" w:eastAsia="宋体" w:cs="宋体"/>
          <w:sz w:val="24"/>
          <w:szCs w:val="24"/>
          <w:lang w:eastAsia="zh-CN"/>
        </w:rPr>
        <w:t>组织</w:t>
      </w:r>
      <w:r>
        <w:rPr>
          <w:rFonts w:hint="eastAsia" w:ascii="宋体" w:hAnsi="宋体" w:eastAsia="宋体" w:cs="宋体"/>
          <w:sz w:val="24"/>
          <w:szCs w:val="24"/>
        </w:rPr>
        <w:t>信息公开工作流程，并将信息公开的职责落实到每位员工的工作中。</w:t>
      </w:r>
    </w:p>
    <w:p w14:paraId="1E92F4BA">
      <w:pPr>
        <w:spacing w:line="360" w:lineRule="auto"/>
        <w:rPr>
          <w:rFonts w:hint="eastAsia" w:ascii="宋体" w:hAnsi="宋体" w:eastAsia="宋体" w:cs="宋体"/>
          <w:sz w:val="24"/>
          <w:szCs w:val="24"/>
        </w:rPr>
      </w:pPr>
    </w:p>
    <w:p w14:paraId="7C35DCB7">
      <w:pPr>
        <w:spacing w:line="360" w:lineRule="auto"/>
        <w:rPr>
          <w:rFonts w:hint="eastAsia" w:ascii="宋体" w:hAnsi="宋体" w:eastAsia="宋体" w:cs="宋体"/>
          <w:sz w:val="24"/>
          <w:szCs w:val="24"/>
        </w:rPr>
      </w:pPr>
      <w:r>
        <w:rPr>
          <w:rFonts w:hint="eastAsia" w:ascii="宋体" w:hAnsi="宋体" w:eastAsia="宋体" w:cs="宋体"/>
          <w:sz w:val="24"/>
          <w:szCs w:val="24"/>
        </w:rPr>
        <w:t>第十五条 秘书处应确保信息公开内容的真实性、完整性、及时性，并及时对本制度的执行进行自查，发现问题应及时改正。</w:t>
      </w:r>
    </w:p>
    <w:p w14:paraId="67242AD4">
      <w:pPr>
        <w:spacing w:line="360" w:lineRule="auto"/>
        <w:rPr>
          <w:rFonts w:hint="eastAsia" w:ascii="宋体" w:hAnsi="宋体" w:eastAsia="宋体" w:cs="宋体"/>
          <w:sz w:val="24"/>
          <w:szCs w:val="24"/>
        </w:rPr>
      </w:pPr>
    </w:p>
    <w:p w14:paraId="180CE799">
      <w:pPr>
        <w:spacing w:line="360" w:lineRule="auto"/>
        <w:rPr>
          <w:rFonts w:hint="eastAsia" w:ascii="宋体" w:hAnsi="宋体" w:eastAsia="宋体" w:cs="宋体"/>
          <w:sz w:val="24"/>
          <w:szCs w:val="24"/>
        </w:rPr>
      </w:pPr>
      <w:r>
        <w:rPr>
          <w:rFonts w:hint="eastAsia" w:ascii="宋体" w:hAnsi="宋体" w:eastAsia="宋体" w:cs="宋体"/>
          <w:sz w:val="24"/>
          <w:szCs w:val="24"/>
        </w:rPr>
        <w:t>第十六条 秘书处工作人员对本制度第三章所列信息公开内容没有公布前，对其知晓的信息负有保密责任。</w:t>
      </w:r>
    </w:p>
    <w:p w14:paraId="041528A7">
      <w:pPr>
        <w:spacing w:line="360" w:lineRule="auto"/>
        <w:rPr>
          <w:rFonts w:hint="eastAsia" w:ascii="宋体" w:hAnsi="宋体" w:eastAsia="宋体" w:cs="宋体"/>
          <w:sz w:val="24"/>
          <w:szCs w:val="24"/>
        </w:rPr>
      </w:pPr>
    </w:p>
    <w:p w14:paraId="264EAD72">
      <w:pPr>
        <w:spacing w:line="360" w:lineRule="auto"/>
        <w:rPr>
          <w:rFonts w:hint="eastAsia" w:ascii="宋体" w:hAnsi="宋体" w:eastAsia="宋体" w:cs="宋体"/>
          <w:sz w:val="24"/>
          <w:szCs w:val="24"/>
        </w:rPr>
      </w:pPr>
    </w:p>
    <w:p w14:paraId="56ED2E6D">
      <w:pPr>
        <w:spacing w:line="360" w:lineRule="auto"/>
        <w:rPr>
          <w:rFonts w:hint="eastAsia" w:ascii="宋体" w:hAnsi="宋体" w:eastAsia="宋体" w:cs="宋体"/>
          <w:sz w:val="24"/>
          <w:szCs w:val="24"/>
        </w:rPr>
      </w:pPr>
      <w:r>
        <w:rPr>
          <w:rFonts w:hint="eastAsia" w:ascii="宋体" w:hAnsi="宋体" w:eastAsia="宋体" w:cs="宋体"/>
          <w:b/>
          <w:bCs/>
          <w:sz w:val="24"/>
          <w:szCs w:val="24"/>
        </w:rPr>
        <w:t>第七章 其他</w:t>
      </w:r>
    </w:p>
    <w:p w14:paraId="46128ECA">
      <w:pPr>
        <w:spacing w:line="360" w:lineRule="auto"/>
        <w:rPr>
          <w:rFonts w:hint="eastAsia" w:ascii="宋体" w:hAnsi="宋体" w:eastAsia="宋体" w:cs="宋体"/>
          <w:sz w:val="24"/>
          <w:szCs w:val="24"/>
        </w:rPr>
      </w:pPr>
      <w:r>
        <w:rPr>
          <w:rFonts w:hint="eastAsia" w:ascii="宋体" w:hAnsi="宋体" w:eastAsia="宋体" w:cs="宋体"/>
          <w:sz w:val="24"/>
          <w:szCs w:val="24"/>
        </w:rPr>
        <w:t>第十七条 本制度解释权属</w:t>
      </w:r>
      <w:r>
        <w:rPr>
          <w:rFonts w:hint="eastAsia" w:ascii="宋体" w:hAnsi="宋体" w:eastAsia="宋体" w:cs="宋体"/>
          <w:sz w:val="24"/>
          <w:szCs w:val="24"/>
          <w:lang w:eastAsia="zh-CN"/>
        </w:rPr>
        <w:t>组织</w:t>
      </w:r>
      <w:r>
        <w:rPr>
          <w:rFonts w:hint="eastAsia" w:ascii="宋体" w:hAnsi="宋体" w:eastAsia="宋体" w:cs="宋体"/>
          <w:sz w:val="24"/>
          <w:szCs w:val="24"/>
        </w:rPr>
        <w:t>秘书处。经</w:t>
      </w:r>
      <w:r>
        <w:rPr>
          <w:rFonts w:hint="eastAsia" w:ascii="宋体" w:hAnsi="宋体" w:eastAsia="宋体" w:cs="宋体"/>
          <w:sz w:val="24"/>
          <w:szCs w:val="24"/>
          <w:lang w:eastAsia="zh-CN"/>
        </w:rPr>
        <w:t>组织</w:t>
      </w:r>
      <w:r>
        <w:rPr>
          <w:rFonts w:hint="eastAsia" w:ascii="宋体" w:hAnsi="宋体" w:eastAsia="宋体" w:cs="宋体"/>
          <w:sz w:val="24"/>
          <w:szCs w:val="24"/>
        </w:rPr>
        <w:t>理事会审议通过，自公布之日起实施执行。</w:t>
      </w:r>
    </w:p>
    <w:p w14:paraId="0478E171">
      <w:pPr>
        <w:spacing w:line="360" w:lineRule="auto"/>
        <w:rPr>
          <w:rFonts w:hint="eastAsia" w:ascii="宋体" w:hAnsi="宋体" w:eastAsia="宋体" w:cs="宋体"/>
          <w:sz w:val="24"/>
          <w:szCs w:val="24"/>
        </w:rPr>
      </w:pPr>
    </w:p>
    <w:p w14:paraId="35D52019">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6F178"/>
    <w:multiLevelType w:val="singleLevel"/>
    <w:tmpl w:val="9006F178"/>
    <w:lvl w:ilvl="0" w:tentative="0">
      <w:start w:val="1"/>
      <w:numFmt w:val="chineseCounting"/>
      <w:suff w:val="space"/>
      <w:lvlText w:val="第%1条"/>
      <w:lvlJc w:val="left"/>
      <w:rPr>
        <w:rFonts w:hint="eastAsia"/>
      </w:rPr>
    </w:lvl>
  </w:abstractNum>
  <w:abstractNum w:abstractNumId="1">
    <w:nsid w:val="F383658C"/>
    <w:multiLevelType w:val="singleLevel"/>
    <w:tmpl w:val="F383658C"/>
    <w:lvl w:ilvl="0" w:tentative="0">
      <w:start w:val="2"/>
      <w:numFmt w:val="chineseCounting"/>
      <w:suff w:val="space"/>
      <w:lvlText w:val="第%1章"/>
      <w:lvlJc w:val="left"/>
      <w:rPr>
        <w:rFonts w:hint="eastAsia"/>
      </w:rPr>
    </w:lvl>
  </w:abstractNum>
  <w:abstractNum w:abstractNumId="2">
    <w:nsid w:val="0A706E63"/>
    <w:multiLevelType w:val="singleLevel"/>
    <w:tmpl w:val="0A706E63"/>
    <w:lvl w:ilvl="0" w:tentative="0">
      <w:start w:val="8"/>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ZWE4NzgyZmY5MzdkMDc4Y2M5MzJkOTZlOWE1ZTUifQ=="/>
  </w:docVars>
  <w:rsids>
    <w:rsidRoot w:val="27972918"/>
    <w:rsid w:val="27972918"/>
    <w:rsid w:val="2E250BB1"/>
    <w:rsid w:val="2E91426C"/>
    <w:rsid w:val="62997EF0"/>
    <w:rsid w:val="6A4F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1970</Words>
  <Characters>1976</Characters>
  <Lines>0</Lines>
  <Paragraphs>0</Paragraphs>
  <TotalTime>8</TotalTime>
  <ScaleCrop>false</ScaleCrop>
  <LinksUpToDate>false</LinksUpToDate>
  <CharactersWithSpaces>1997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2023-08-07T10:51:00Z</dcterms:created>
  <dc:creator>大大王</dc:creator>
  <cp:lastModifiedBy>源丁</cp:lastModifiedBy>
  <dcterms:modified xsi:type="dcterms:W3CDTF">2025-02-24T03:22:27Z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77DBDF79063E4E4B92670B79ACD3B765_11</vt:lpwstr>
  </property>
  <property fmtid="{D5CDD505-2E9C-101B-9397-08002B2CF9AE}" pid="4" name="KSOTemplateDocerSaveRecord">
    <vt:lpwstr>eyJoZGlkIjoiNGI1MTU1NmM5N2E3ODIzOTcxZGJhNDU1ZmQ0MzE0NDEiLCJ1c2VySWQiOiIzOTMwNDk3ODIifQ==</vt:lpwstr>
  </property>
</Properties>
</file>